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3402"/>
        </w:tabs>
        <w:spacing w:line="360" w:lineRule="auto"/>
        <w:jc w:val="center"/>
      </w:pPr>
      <w:r>
        <w:rPr>
          <w:rFonts w:ascii="Times New Roman" w:hAnsi="Times New Roman"/>
        </w:rPr>
        <w:t>1．1.2　程序框图与算法的基本逻辑结构</w:t>
      </w:r>
    </w:p>
    <w:p>
      <w:pPr>
        <w:pStyle w:val="4"/>
        <w:tabs>
          <w:tab w:val="left" w:pos="3402"/>
        </w:tabs>
        <w:spacing w:line="360" w:lineRule="auto"/>
        <w:jc w:val="center"/>
      </w:pPr>
      <w:r>
        <w:t>第1课时　程序框图、顺序结构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1.掌握程序框图的概念.2.熟悉各种程序框及流程线的功能和作用.3.能用程序框图表示顺序结构的算法．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程序框图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1．程序框图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(1)程序框图又称</w:t>
      </w:r>
      <w:r>
        <w:rPr>
          <w:rFonts w:ascii="Times New Roman" w:hAnsi="Times New Roman" w:cs="Times New Roman"/>
          <w:u w:val="single"/>
        </w:rPr>
        <w:t>流程图</w:t>
      </w:r>
      <w:r>
        <w:rPr>
          <w:rFonts w:ascii="Times New Roman" w:hAnsi="Times New Roman" w:cs="Times New Roman"/>
        </w:rPr>
        <w:t>，是一种用</w:t>
      </w:r>
      <w:r>
        <w:rPr>
          <w:rFonts w:ascii="Times New Roman" w:hAnsi="Times New Roman" w:cs="Times New Roman"/>
          <w:u w:val="single"/>
        </w:rPr>
        <w:t>程序框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流程线</w:t>
      </w:r>
      <w:r>
        <w:rPr>
          <w:rFonts w:ascii="Times New Roman" w:hAnsi="Times New Roman" w:cs="Times New Roman"/>
        </w:rPr>
        <w:t>及</w:t>
      </w:r>
      <w:r>
        <w:rPr>
          <w:rFonts w:ascii="Times New Roman" w:hAnsi="Times New Roman" w:cs="Times New Roman"/>
          <w:u w:val="single"/>
        </w:rPr>
        <w:t>文字说明</w:t>
      </w:r>
      <w:r>
        <w:rPr>
          <w:rFonts w:ascii="Times New Roman" w:hAnsi="Times New Roman" w:cs="Times New Roman"/>
        </w:rPr>
        <w:t>来表示算法的图形．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(2)在程序框图中，一个或几个</w:t>
      </w:r>
      <w:r>
        <w:rPr>
          <w:rFonts w:ascii="Times New Roman" w:hAnsi="Times New Roman" w:cs="Times New Roman"/>
          <w:u w:val="single"/>
        </w:rPr>
        <w:t>程序框</w:t>
      </w:r>
      <w:r>
        <w:rPr>
          <w:rFonts w:ascii="Times New Roman" w:hAnsi="Times New Roman" w:cs="Times New Roman"/>
        </w:rPr>
        <w:t>的组合表示算法中的一个步骤；带有</w:t>
      </w:r>
      <w:r>
        <w:rPr>
          <w:rFonts w:ascii="Times New Roman" w:hAnsi="Times New Roman" w:cs="Times New Roman"/>
          <w:u w:val="single"/>
        </w:rPr>
        <w:t>方向箭头</w:t>
      </w:r>
      <w:r>
        <w:rPr>
          <w:rFonts w:ascii="Times New Roman" w:hAnsi="Times New Roman" w:cs="Times New Roman"/>
        </w:rPr>
        <w:t>的流程线将程序框连接起来，表示算法步骤的</w:t>
      </w:r>
      <w:r>
        <w:rPr>
          <w:rFonts w:ascii="Times New Roman" w:hAnsi="Times New Roman" w:cs="Times New Roman"/>
          <w:u w:val="single"/>
        </w:rPr>
        <w:t>执行顺序．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2．常见的程序框、流程线及各自表示的功能</w:t>
      </w:r>
    </w:p>
    <w:tbl>
      <w:tblPr>
        <w:tblStyle w:val="14"/>
        <w:tblW w:w="75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671"/>
        <w:gridCol w:w="4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图形符号</w:t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"E:\\莫成程\\2016\\同步\\创新设计\\数学\\人A必修3\\WORD\\RA4.TIF"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"E:\\莫成程\\2016\\同步\\创新设计\\数学\\人A必修3\\WORD\\RA4.TIF"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6" o:spt="75" type="#_x0000_t75" style="height:13pt;width:25.5pt;" filled="f" o:preferrelative="t" stroked="f" coordsize="21600,21600">
                  <v:path/>
                  <v:fill on="f" focussize="0,0"/>
                  <v:stroke on="f" joinstyle="miter"/>
                  <v:imagedata r:id="rId8" r:href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终端框(起止框)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u w:val="single"/>
              </w:rPr>
              <w:t>表示一个算法的起始和结束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"E:\\莫成程\\2016\\同步\\创新设计\\数学\\人A必修3\\WORD\\RA5.TIF"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"E:\\莫成程\\2016\\同步\\创新设计\\数学\\人A必修3\\WORD\\RA5.TIF"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7" o:spt="75" type="#_x0000_t75" style="height:12pt;width:27pt;" filled="f" o:preferrelative="t" stroked="f" coordsize="21600,21600">
                  <v:path/>
                  <v:fill on="f" focussize="0,0"/>
                  <v:stroke on="f" joinstyle="miter"/>
                  <v:imagedata r:id="rId10" r:href="rId11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输入、输出框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表示一个算法输入和输出的信息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"E:\\莫成程\\2016\\同步\\创新设计\\数学\\人A必修3\\WORD\\RA6.TIF"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"E:\\莫成程\\2016\\同步\\创新设计\\数学\\人A必修3\\WORD\\RA6.TIF"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12pt;width:27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处理框(执行框)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  <w:u w:val="single"/>
              </w:rPr>
              <w:t>赋值、计算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"E:\\莫成程\\2016\\同步\\创新设计\\数学\\人A必修3\\WORD\\RA7.TIF"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"E:\\莫成程\\2016\\同步\\创新设计\\数学\\人A必修3\\WORD\\RA7.TIF"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o:spt="75" type="#_x0000_t75" style="height:25.5pt;width:37pt;" filled="f" o:preferrelative="t" stroked="f" coordsize="21600,21600">
                  <v:path/>
                  <v:fill on="f" focussize="0,0"/>
                  <v:stroke on="f" joinstyle="miter"/>
                  <v:imagedata r:id="rId14" r:href="rId1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u w:val="single"/>
              </w:rPr>
              <w:t>判断框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判断某一条件是否成立，成立时在出口处标明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是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Y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；不成立时标明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否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或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hAnsi="宋体" w:cs="Times New Roma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"E:\\莫成程\\2016\\同步\\创新设计\\数学\\人A必修3\\WORD\\RA8.TIF"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"E:\\莫成程\\2016\\同步\\创新设计\\数学\\人A必修3\\WORD\\RA8.TIF"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0" o:spt="75" type="#_x0000_t75" style="height:12pt;width:20.5pt;" filled="f" o:preferrelative="t" stroked="f" coordsize="21600,21600">
                  <v:path/>
                  <v:fill on="f" focussize="0,0"/>
                  <v:stroke on="f" joinstyle="miter"/>
                  <v:imagedata r:id="rId16" r:href="rId17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流程线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连接程序框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hAnsi="宋体" w:cs="Times New Roman"/>
              </w:rPr>
              <w:t>○</w:t>
            </w:r>
          </w:p>
        </w:tc>
        <w:tc>
          <w:tcPr>
            <w:tcW w:w="167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连接点</w:t>
            </w:r>
          </w:p>
        </w:tc>
        <w:tc>
          <w:tcPr>
            <w:tcW w:w="452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连接程序框图的两部分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3.算法的逻辑结构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顺序结构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u w:val="single"/>
        </w:rPr>
        <w:t>条件结构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u w:val="single"/>
        </w:rPr>
        <w:t>循环结构</w:t>
      </w:r>
      <w:r>
        <w:rPr>
          <w:rFonts w:ascii="Times New Roman" w:hAnsi="Times New Roman" w:cs="Times New Roman"/>
        </w:rPr>
        <w:t>是算法的基本逻辑结构，所有算法都是由这三种基本结构构成的．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顺序结构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1．顺序结构的定义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由若干个</w:t>
      </w:r>
      <w:r>
        <w:rPr>
          <w:rFonts w:ascii="Times New Roman" w:hAnsi="Times New Roman" w:cs="Times New Roman"/>
          <w:u w:val="single"/>
        </w:rPr>
        <w:t>依次执行的步骤</w:t>
      </w:r>
      <w:r>
        <w:rPr>
          <w:rFonts w:ascii="Times New Roman" w:hAnsi="Times New Roman" w:cs="Times New Roman"/>
        </w:rPr>
        <w:t>组成的．这是任何一个算法都离不开的基本结构．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2．结构形式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70.5pt;width:7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"E:\\莫成程\\2016\\同步\\创新设计\\数学\\人A必修3\\WORD\\题型探究.TIF"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程序框图的认识和理解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下列关于程序框图中图形符号的理解正确的有(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任何一个流程图必须有起止框；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输入框只能放在开始框后，输出框只能放在结束框前；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判断框是唯一的具有超过一个退出点的图形符号；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对于一个程序框图来说，判断框内的条件是唯一的．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A．1个  B．2个  C．3个  D．4个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任何一个程序必须有开始和结束，从而流程图必须有起止框，正确．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输入、输出框可以用在算法中任何需要输入、输出的位置，错误．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正确．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判断框内的条件不是唯一的，错误．故选B.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(1)理解程序框图中各框图的功能是解此类题的关键，用程序框图表示算法更直观、清晰、易懂；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(2)起止框用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hint="eastAsia" w:ascii="Times New Roman" w:hAnsi="Times New Roman" w:eastAsia="楷体_GB2312" w:cs="Times New Roman"/>
        </w:rPr>
        <w:instrText xml:space="preserve"> INCLUDEPICTURE "E:\\莫成程\\2016\\同步\\创新设计\\数学\\人A必修3\\WORD\\RA11.tif" \* MERGEFORMAT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hint="eastAsia" w:ascii="Times New Roman" w:hAnsi="Times New Roman" w:eastAsia="楷体_GB2312" w:cs="Times New Roman"/>
        </w:rPr>
        <w:instrText xml:space="preserve">INCLUDEPICTURE  "E:\\莫成程\\2016\\同步\\创新设计\\数学\\人A必修3\\WORD\\RA11.tif" \* MERGEFORMATINET</w:instrText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pict>
          <v:shape id="_x0000_i1033" o:spt="75" type="#_x0000_t75" style="height:13pt;width:25.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表示，是任何流程不可少的，表明程序的开始和结束；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(3)输入、输出框用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hint="eastAsia" w:ascii="Times New Roman" w:hAnsi="Times New Roman" w:eastAsia="楷体_GB2312" w:cs="Times New Roman"/>
        </w:rPr>
        <w:instrText xml:space="preserve"> INCLUDEPICTURE "E:\\莫成程\\2016\\同步\\创新设计\\数学\\人A必修3\\WORD\\RA12.tif" \* MERGEFORMAT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hint="eastAsia" w:ascii="Times New Roman" w:hAnsi="Times New Roman" w:eastAsia="楷体_GB2312" w:cs="Times New Roman"/>
        </w:rPr>
        <w:instrText xml:space="preserve">INCLUDEPICTURE  "E:\\莫成程\\2016\\同步\\创新设计\\数学\\人A必修3\\WORD\\RA12.tif" \* MERGEFORMATINET</w:instrText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pict>
          <v:shape id="_x0000_i1034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表示，可用在算法中任何需要输入、输出的位置，需要输入的字母、符号、数据都填在框内；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(4)处理框用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hint="eastAsia" w:ascii="Times New Roman" w:hAnsi="Times New Roman" w:eastAsia="楷体_GB2312" w:cs="Times New Roman"/>
        </w:rPr>
        <w:instrText xml:space="preserve"> INCLUDEPICTURE "E:\\莫成程\\2016\\同步\\创新设计\\数学\\人A必修3\\WORD\\RA13.tif" \* MERGEFORMAT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hint="eastAsia" w:ascii="Times New Roman" w:hAnsi="Times New Roman" w:eastAsia="楷体_GB2312" w:cs="Times New Roman"/>
        </w:rPr>
        <w:instrText xml:space="preserve">INCLUDEPICTURE  "E:\\莫成程\\2016\\同步\\创新设计\\数学\\人A必修3\\WORD\\RA13.tif" \* MERGEFORMATINET</w:instrText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pict>
          <v:shape id="_x0000_i1035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表示，算法中处理数据需要的算式、公式等可以分别写在不同的用以处理数据的处理框内，另外，对变量进行赋值时，也用到处理框；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(5)判断框用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hint="eastAsia" w:ascii="Times New Roman" w:hAnsi="Times New Roman" w:eastAsia="楷体_GB2312" w:cs="Times New Roman"/>
        </w:rPr>
        <w:instrText xml:space="preserve"> INCLUDEPICTURE "E:\\莫成程\\2016\\同步\\创新设计\\数学\\人A必修3\\WORD\\RA14.TIF" \* MERGEFORMAT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hint="eastAsia" w:ascii="Times New Roman" w:hAnsi="Times New Roman" w:eastAsia="楷体_GB2312" w:cs="Times New Roman"/>
        </w:rPr>
        <w:instrText xml:space="preserve">INCLUDEPICTURE  "E:\\莫成程\\2016\\同步\\创新设计\\数学\\人A必修3\\WORD\\RA14.TIF" \* MERGEFORMATINET</w:instrText>
      </w:r>
      <w:r>
        <w:rPr>
          <w:rFonts w:ascii="Times New Roman" w:hAnsi="Times New Roman" w:eastAsia="楷体_GB2312" w:cs="Times New Roman"/>
        </w:rPr>
        <w:instrText xml:space="preserve"> </w:instrText>
      </w:r>
      <w:r>
        <w:rPr>
          <w:rFonts w:ascii="Times New Roman" w:hAnsi="Times New Roman" w:eastAsia="楷体_GB2312" w:cs="Times New Roman"/>
        </w:rPr>
        <w:fldChar w:fldCharType="separate"/>
      </w:r>
      <w:r>
        <w:rPr>
          <w:rFonts w:ascii="Times New Roman" w:hAnsi="Times New Roman" w:eastAsia="楷体_GB2312" w:cs="Times New Roman"/>
        </w:rPr>
        <w:pict>
          <v:shape id="_x0000_i1036" o:spt="75" type="#_x0000_t75" style="height:16pt;width:22.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表示，是唯一具有超过一个退出点的图形符号．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A．程序框图中的图形符号可以由个人来确定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pt;width:22.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也可以用来执行计算语句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C．程序框图中可以没有输出框，但必须要有输入框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D．用程序框图表达算法，其优点是算法的基本逻辑结构展现得非常直接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一个完整的程序框图至少要有起止框和输入、输出框，输入、输出框只能用来输入、输出信息，不能用来执行计算．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利用顺序结构表示算法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　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(3)，并计算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(－3)＋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(3)的值，设计出解决该问题的一个算法，并画出程序框图．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算法　</w:t>
      </w:r>
      <w:r>
        <w:rPr>
          <w:rFonts w:ascii="Times New Roman" w:hAnsi="Times New Roman" w:cs="Times New Roman"/>
        </w:rPr>
        <w:t>第一步：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第三步：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第四步：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第五步：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第六步：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第七步：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第八步：输出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程序框图：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226pt;width:66.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应用顺序结构表示算法的步骤：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(1)仔细审题，理清题意，找到解决问题的方法．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(2)梳理解题步骤．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(3)用数学语言描述算法，明确输入量，计算过程，输出量．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(4)用程序框图表示算法过程．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利用梯形的面积公式计算上底为2，下底为4，高为5的梯形面积，设计出该问题的算法及程序框图．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算法如下：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第一步，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 xml:space="preserve">＝5. 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第二步，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第三步，输出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该算法的程序框图如图所示： 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113.5pt;width:74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程序框图的应用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66" o:spid="_x0000_s1066" o:spt="75" type="#_x0000_t75" style="position:absolute;left:0pt;margin-top:0pt;height:161.45pt;width:50.25pt;mso-position-horizontal:right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square"/>
          </v:shape>
        </w:pict>
      </w: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如图所示是解决某个问题而绘制的程序框图，仔细分析各框图内的内容及框图之间的关系，回答下面的问题：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(1)该框图解决的是怎样的一个问题？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(2)若最终输出的结果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＝－2，当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取5时输出的结果5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的值应该是多大？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(3)在(2)的前提下，输入的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值越大，输出的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是不是越大？为什么？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(4)在(2)的前提下，当输入的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值为多大时，输出结果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等于0?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(1)该框图解决的是求函数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的函数值的问题．其中输入的是自变量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的值，输出的是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对应的函数值．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＝3，即2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＝3.　　　　　　</w:t>
      </w:r>
      <w:r>
        <w:rPr>
          <w:rFonts w:hAnsi="宋体" w:eastAsia="仿宋_GB2312" w:cs="Times New Roman"/>
        </w:rPr>
        <w:t>①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＝－2，即－3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＝－2.  </w:t>
      </w:r>
      <w:r>
        <w:rPr>
          <w:rFonts w:hAnsi="宋体" w:eastAsia="仿宋_GB2312" w:cs="Times New Roman"/>
        </w:rPr>
        <w:t>②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取5时，5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(5)＝5＋1＝6.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(3)输入的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值越大，输出的函数值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越大，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＋1是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上的增函数．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＋1＝0，得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＝－1，因此当输入的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值为－1时，输出的函数值为0.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(1)解决程序框图类型的题目关键就是读图，因此我们需要明白程序框图的作用是什么，解决的是一个什么样的问题，这样才能解决相应的问题．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(2)本题在求解过程中用到了方程及函数的思想，同时要读懂程序框图的含义．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写出下列算法的功能：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中算法的功能是(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＞0)___________________________________.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中算法的功能是______________________________________________．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0" o:spt="75" type="#_x0000_t75" style="height:125.5pt;width:133.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(1)求以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为直角边的直角三角形斜边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的长　(2)求两个实数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67" o:spid="_x0000_s1067" o:spt="75" type="#_x0000_t75" style="position:absolute;left:0pt;margin-left:0pt;margin-top:0.3pt;height:57.05pt;width:237.7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ind w:firstLine="84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设计程序框图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设计程序框图，求半径为10的圆的面积．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</w:rPr>
        <w:t>程序框图如图：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"E:\\莫成程\\2016\\同步\\创新设计\\数学\\人A必修3\\WORD\\RA19.TIF"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69.5pt;width:48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错解分析</w:t>
      </w:r>
      <w:r>
        <w:rPr>
          <w:rFonts w:ascii="Times New Roman" w:hAnsi="Times New Roman" w:eastAsia="楷体_GB2312" w:cs="Times New Roman"/>
        </w:rPr>
        <w:t>　错误的根本原因在于程序框图中缺少终端框，不是完整的，因漏掉终端框而致误．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</w:t>
      </w:r>
      <w:r>
        <w:rPr>
          <w:rFonts w:ascii="Times New Roman" w:hAnsi="Times New Roman" w:eastAsia="仿宋_GB2312" w:cs="Times New Roman"/>
        </w:rPr>
        <w:t>　程序框图如图：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"E:\\莫成程\\2016\\同步\\创新设计\\数学\\人A必修3\\WORD\\RA20.TIF"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"E:\\莫成程\\2016\\同步\\创新设计\\数学\\人A必修3\\WORD\\RA20.TIF"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94.5pt;width:37.5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3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1．任何一种算法都离不开的基本结构为(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A．逻辑结构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B．条件结构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C．循环结构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D．顺序结构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2．下列图形符号属于判断框的是(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4" o:spt="75" type="#_x0000_t75" style="height:25.5pt;width:225pt;" filled="f" o:preferrelative="t" stroked="f" coordsize="21600,21600">
            <v:path/>
            <v:fill on="f" focussize="0,0"/>
            <v:stroke on="f" joinstyle="miter"/>
            <v:imagedata r:id="rId44" r:href="rId4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A　　　　　B　　　　　C　　　　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判断框用菱形表示．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3．程序框图符号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5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46" r:href="rId4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可用于(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A．输出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B．赋值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C．判断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D．输入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图形符号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"E:\\莫成程\\2016\\同步\\创新设计\\数学\\人A必修3\\WORD\\RA23.TIF"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"E:\\莫成程\\2016\\同步\\创新设计\\数学\\人A必修3\\WORD\\RA23.TIF"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6" o:spt="75" type="#_x0000_t75" style="height:12pt;width:27pt;" filled="f" o:preferrelative="t" stroked="f" coordsize="21600,21600">
            <v:path/>
            <v:fill on="f" focussize="0,0"/>
            <v:stroke on="f" joinstyle="miter"/>
            <v:imagedata r:id="rId48" r:href="rId4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是处理框，它的功能是赋值、计算，不是输入、输出框和判断框，故选B.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4．下列关于程序框图的说法中正确的是(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程序框图只有一个入口，也只有一个出口；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程序框图中的每一部分都应有一条从入口到出口的路径通过它；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程序框图中的循环可以是无尽的循环；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程序框图中的语句可以有执行不到的．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Ansi="宋体" w:cs="Times New Roman"/>
        </w:rPr>
        <w:t>②③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①④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hAnsi="宋体" w:cs="Times New Roman"/>
        </w:rPr>
        <w:t>①②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由程序框图的概念知，整个框图只有一个入口，一个出口，程序框图中的每一部分都有可能执行到，不能出现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死循环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，必须在有限步骤内完成．故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正确，</w:t>
      </w:r>
      <w:r>
        <w:rPr>
          <w:rFonts w:hAnsi="宋体" w:eastAsia="仿宋_GB2312" w:cs="Times New Roman"/>
        </w:rPr>
        <w:t>③④</w:t>
      </w:r>
      <w:r>
        <w:rPr>
          <w:rFonts w:ascii="Times New Roman" w:hAnsi="Times New Roman" w:eastAsia="仿宋_GB2312" w:cs="Times New Roman"/>
        </w:rPr>
        <w:t>错误．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5．如图所示的程序框图，输出的结果是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＝7，则输入的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值为________．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7" o:spt="75" type="#_x0000_t75" style="height:113.5pt;width:45pt;" filled="f" o:preferrelative="t" stroked="f" coordsize="21600,21600">
            <v:path/>
            <v:fill on="f" focussize="0,0"/>
            <v:stroke on="f" joinstyle="miter"/>
            <v:imagedata r:id="rId50" r:href="rId5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该程序框图的功能是输入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，计算2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＋1的值．由2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＋1＝7，解得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8" o:spt="75" type="#_x0000_t75" style="height:20.5pt;width:238.5pt;" filled="f" o:preferrelative="t" stroked="f" coordsize="21600,21600">
            <v:path/>
            <v:fill on="f" focussize="0,0"/>
            <v:stroke on="f" joinstyle="miter"/>
            <v:imagedata r:id="rId52" r:href="rId5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1.在设计计算机程序时要画出程序运行的程序框图，有了这个程序框图，再去设计程序就有了依据，从而就可以把整个程序用机器语言表述出来，因此程序框图是我们设计程序的基础和开端．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2．规范程序框图的表示：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(1)使用标准的框图符号；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(2)框图一般按从上到下、从左到右的方向画，流程线要规范；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(3)除判断框外，其他框图符号只有一个进入点和一个退出点；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(4)在图形符号内描述的语言要非常简练、清楚；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(5)由于纸面等原因，将一个程序框图分开，要在断开处画上连接点，并标出连接的号码．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9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54" r:href="rId5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1．下列关于程序框图的说法中正确的个数是(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用程序框图表示算法直观、形象、容易理解；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程序框图能清楚地展现算法的逻辑结构，也就是通常所说的一图胜万言；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在程序框图中，起止框是任何程序框图不可少的；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输入、输出框可用在算法中任何需要输入、输出的位置．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A．1个  B．2个  C．3个  D．4个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根据算法框图的概念及处理符号的功能知</w:t>
      </w:r>
      <w:r>
        <w:rPr>
          <w:rFonts w:hAnsi="宋体" w:eastAsia="仿宋_GB2312" w:cs="Times New Roman"/>
        </w:rPr>
        <w:t>①②③④</w:t>
      </w:r>
      <w:r>
        <w:rPr>
          <w:rFonts w:ascii="Times New Roman" w:hAnsi="Times New Roman" w:eastAsia="仿宋_GB2312" w:cs="Times New Roman"/>
        </w:rPr>
        <w:t>都正确．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2．下面的框图是已知直角三角形两条直角边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，求斜边的算法，其中正确的是(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0" o:spt="75" type="#_x0000_t75" style="height:98pt;width:213.5pt;" filled="f" o:preferrelative="t" stroked="f" coordsize="21600,21600">
            <v:path/>
            <v:fill on="f" focussize="0,0"/>
            <v:stroke on="f" joinstyle="miter"/>
            <v:imagedata r:id="rId56" r:href="rId5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　　　　B　　　　C　　　　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由题意知应先输入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，再由公式计算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，最后输出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结束，B中的顺序错误；C中的起止框错误；D中的处理框错误，A正确．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3．下列是程序框图中的一部分，表示恰当的是(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1" o:spt="75" type="#_x0000_t75" style="height:35.5pt;width:220pt;" filled="f" o:preferrelative="t" stroked="f" coordsize="21600,21600">
            <v:path/>
            <v:fill on="f" focussize="0,0"/>
            <v:stroke on="f" joinstyle="miter"/>
            <v:imagedata r:id="rId58" r:href="rId5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　　　　B　　　　　C　　　　　　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由各图形符号的功能和流程线的意义知选A.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4．在程序框图中，算法中间要处理数据或计算，可分别写在不同的(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A．处理框内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B．判断框内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C．输入、输出框内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D．终端框内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由处理框的意义可知，对变量进行赋值，执行计算语句，处理数据，结果的传送等都可以放在处理框内，所以选A.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5．如图所示的程序框图表示的算法意义是(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2" o:spt="75" type="#_x0000_t75" style="height:93pt;width:38.5pt;" filled="f" o:preferrelative="t" stroked="f" coordsize="21600,21600">
            <v:path/>
            <v:fill on="f" focussize="0,0"/>
            <v:stroke on="f" joinstyle="miter"/>
            <v:imagedata r:id="rId60" r:href="rId6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A．边长为3,4,5的直角三角形面积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B．边长为3,4,5的直角三角形内切圆面积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C．边长为3,4,5的直角三角形外接圆面积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D．以3,4,5为弦的圆面积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直角三角形内切圆半径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，故选B.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6．给出如图程序框图，若输出的结果为2，则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处的处理框内应填的是(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3" o:spt="75" type="#_x0000_t75" style="height:118.5pt;width:40.5pt;" filled="f" o:preferrelative="t" stroked="f" coordsize="21600,21600">
            <v:path/>
            <v:fill on="f" focussize="0,0"/>
            <v:stroke on="f" joinstyle="miter"/>
            <v:imagedata r:id="rId62" r:href="rId6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结果是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＋3＝5时，得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7．阅读如图的程序框图，若输入的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分别是21,32,75，则输出的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分别是(　　)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"E:\\莫成程\\2016\\同步\\创新设计\\数学\\人A必修3\\WORD\\RA29.TIF"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"E:\\莫成程\\2016\\同步\\创新设计\\数学\\人A必修3\\WORD\\RA29.TIF"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4" o:spt="75" type="#_x0000_t75" style="height:145pt;width:54pt;" filled="f" o:preferrelative="t" stroked="f" coordsize="21600,21600">
            <v:path/>
            <v:fill on="f" focussize="0,0"/>
            <v:stroke on="f" joinstyle="miter"/>
            <v:imagedata r:id="rId64" r:href="rId6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A．75,21,32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B．21,32,75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C．32,21,75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D．75,32,21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由程序框图可知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的值为21，由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的值是75，依次得到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的值为32，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的值为21.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8．写出如下程序框图的运行结果．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"E:\\莫成程\\2016\\同步\\创新设计\\数学\\人A必修3\\WORD\\RA30.TIF"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"E:\\莫成程\\2016\\同步\\创新设计\\数学\\人A必修3\\WORD\\RA30.TIF"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5" o:spt="75" type="#_x0000_t75" style="height:145.5pt;width:128pt;" filled="f" o:preferrelative="t" stroked="f" coordsize="21600,21600">
            <v:path/>
            <v:fill on="f" focussize="0,0"/>
            <v:stroke on="f" joinstyle="miter"/>
            <v:imagedata r:id="rId66" r:href="rId6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＝________；若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＝8，则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2.5　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9．如图所示，图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是计算图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中空白部分面积的一个框图，则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处应填________．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"E:\\莫成程\\2016\\同步\\创新设计\\数学\\人A必修3\\WORD\\RA31.TIF"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"E:\\莫成程\\2016\\同步\\创新设计\\数学\\人A必修3\\WORD\\RA31.TIF"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6" o:spt="75" type="#_x0000_t75" style="height:92pt;width:132pt;" filled="f" o:preferrelative="t" stroked="f" coordsize="21600,21600">
            <v:path/>
            <v:fill on="f" focussize="0,0"/>
            <v:stroke on="f" joinstyle="miter"/>
            <v:imagedata r:id="rId68" r:href="rId6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ind w:firstLine="3255" w:firstLineChars="155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　　　　　　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Ansi="宋体" w:cs="Times New Roman"/>
        </w:rPr>
        <w:t>②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由题图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阴影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－π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空白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阴影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.故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处应填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10．下面程序框图表示的算法的运行结果是________．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"E:\\莫成程\\2016\\同步\\创新设计\\数学\\人A必修3\\WORD\\RA32.TIF"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"E:\\莫成程\\2016\\同步\\创新设计\\数学\\人A必修3\\WORD\\RA32.TIF"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7" o:spt="75" type="#_x0000_t75" style="height:135pt;width:110.5pt;" filled="f" o:preferrelative="t" stroked="f" coordsize="21600,21600">
            <v:path/>
            <v:fill on="f" focussize="0,0"/>
            <v:stroke on="f" joinstyle="miter"/>
            <v:imagedata r:id="rId70" r:href="rId7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\f(5＋6＋7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＝9，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11．根据下面的程序框图所表示的算法，输出的结果是________．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"E:\\莫成程\\2016\\同步\\创新设计\\数学\\人A必修3\\WORD\\RA33.TIF"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8" o:spt="75" type="#_x0000_t75" style="height:142.5pt;width:74.5pt;" filled="f" o:preferrelative="t" stroked="f" coordsize="21600,21600">
            <v:path/>
            <v:fill on="f" focussize="0,0"/>
            <v:stroke on="f" joinstyle="miter"/>
            <v:imagedata r:id="rId72" r:href="rId7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该算法的第1步分别将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赋于1,2,3三个数，第2步使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的值，即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取值变成2，第3步使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的值也是2，第4步使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的值，即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取值也是2，从而第5步输出时，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的值是2.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12．如图所示的程序框图，当输入的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的值为0和4时，输出的值相等，根据该图和下列各小题的条件回答下面的几个问题．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"E:\\莫成程\\2016\\同步\\创新设计\\数学\\人A必修3\\WORD\\RA34.tif"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"E:\\莫成程\\2016\\同步\\创新设计\\数学\\人A必修3\\WORD\\RA34.tif"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59" o:spt="75" type="#_x0000_t75" style="height:104.5pt;width:60pt;" filled="f" o:preferrelative="t" stroked="f" coordsize="21600,21600">
            <v:path/>
            <v:fill on="f" focussize="0,0"/>
            <v:stroke on="f" joinstyle="miter"/>
            <v:imagedata r:id="rId74" r:href="rId7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(1)该程序框图解决的是一个什么问题？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的值为3时，求输出的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(3)要想使输出的值最大，求输入的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(1)该程序框图解决的是求二次函数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的函数值的问题．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(2)当输入的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的值为0和4时，输出的值相等，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(4)＝－16＋4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，所以－16＋4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＝4.所以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(3)＝－3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3＝3，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所以当输入的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的值为3时，输出的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)的值为3.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所以要想使输出的值最大，输入的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的值应为2.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13．写出求点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(1，－1)关于直线2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＋4＝0的对称点的一个算法，并画出程序框图．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第一步，过点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(1，－1)且与直线2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＋4＝0垂直的直线方程是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第二步，直线2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＋4＝0与直线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＋1＝0的交点坐标是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第三步，点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(1，－1)关于点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)对称的点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的坐标是(－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第四步，输出点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的坐标(－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程序框图如下．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"E:\\莫成程\\2016\\同步\\创新设计\\数学\\人A必修3\\WORD\\RA35.TIF"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"E:\\莫成程\\2016\\同步\\创新设计\\数学\\人A必修3\\WORD\\RA35.TIF"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60" o:spt="75" type="#_x0000_t75" style="height:120.5pt;width:213pt;" filled="f" o:preferrelative="t" stroked="f" coordsize="21600,21600">
            <v:path/>
            <v:fill on="f" focussize="0,0"/>
            <v:stroke on="f" joinstyle="miter"/>
            <v:imagedata r:id="rId76" r:href="rId7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1729"/>
    <w:rsid w:val="0037264A"/>
    <w:rsid w:val="003745D5"/>
    <w:rsid w:val="0043461D"/>
    <w:rsid w:val="004655B6"/>
    <w:rsid w:val="008D1729"/>
    <w:rsid w:val="00C162B4"/>
    <w:rsid w:val="00CD7A57"/>
    <w:rsid w:val="49CF67E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RA4.TIF" TargetMode="External"/><Relationship Id="rId8" Type="http://schemas.openxmlformats.org/officeDocument/2006/relationships/image" Target="media/image2.png"/><Relationship Id="rId79" Type="http://schemas.openxmlformats.org/officeDocument/2006/relationships/fontTable" Target="fontTable.xml"/><Relationship Id="rId78" Type="http://schemas.openxmlformats.org/officeDocument/2006/relationships/customXml" Target="../customXml/item1.xml"/><Relationship Id="rId77" Type="http://schemas.openxmlformats.org/officeDocument/2006/relationships/image" Target="RA35.TIF" TargetMode="External"/><Relationship Id="rId76" Type="http://schemas.openxmlformats.org/officeDocument/2006/relationships/image" Target="media/image36.png"/><Relationship Id="rId75" Type="http://schemas.openxmlformats.org/officeDocument/2006/relationships/image" Target="RA34.tif" TargetMode="External"/><Relationship Id="rId74" Type="http://schemas.openxmlformats.org/officeDocument/2006/relationships/image" Target="media/image35.png"/><Relationship Id="rId73" Type="http://schemas.openxmlformats.org/officeDocument/2006/relationships/image" Target="RA33.TIF" TargetMode="External"/><Relationship Id="rId72" Type="http://schemas.openxmlformats.org/officeDocument/2006/relationships/image" Target="media/image34.png"/><Relationship Id="rId71" Type="http://schemas.openxmlformats.org/officeDocument/2006/relationships/image" Target="RA32.TIF" TargetMode="External"/><Relationship Id="rId70" Type="http://schemas.openxmlformats.org/officeDocument/2006/relationships/image" Target="media/image33.png"/><Relationship Id="rId7" Type="http://schemas.openxmlformats.org/officeDocument/2006/relationships/image" Target="&#30693;&#35782;&#26803;&#29702;.TIF" TargetMode="External"/><Relationship Id="rId69" Type="http://schemas.openxmlformats.org/officeDocument/2006/relationships/image" Target="RA31.TIF" TargetMode="External"/><Relationship Id="rId68" Type="http://schemas.openxmlformats.org/officeDocument/2006/relationships/image" Target="media/image32.png"/><Relationship Id="rId67" Type="http://schemas.openxmlformats.org/officeDocument/2006/relationships/image" Target="RA30.TIF" TargetMode="External"/><Relationship Id="rId66" Type="http://schemas.openxmlformats.org/officeDocument/2006/relationships/image" Target="media/image31.png"/><Relationship Id="rId65" Type="http://schemas.openxmlformats.org/officeDocument/2006/relationships/image" Target="RA29.TIF" TargetMode="External"/><Relationship Id="rId64" Type="http://schemas.openxmlformats.org/officeDocument/2006/relationships/image" Target="media/image30.png"/><Relationship Id="rId63" Type="http://schemas.openxmlformats.org/officeDocument/2006/relationships/image" Target="RA28.tif" TargetMode="External"/><Relationship Id="rId62" Type="http://schemas.openxmlformats.org/officeDocument/2006/relationships/image" Target="media/image29.png"/><Relationship Id="rId61" Type="http://schemas.openxmlformats.org/officeDocument/2006/relationships/image" Target="RA27.TIF" TargetMode="External"/><Relationship Id="rId60" Type="http://schemas.openxmlformats.org/officeDocument/2006/relationships/image" Target="media/image28.png"/><Relationship Id="rId6" Type="http://schemas.openxmlformats.org/officeDocument/2006/relationships/image" Target="media/image1.png"/><Relationship Id="rId59" Type="http://schemas.openxmlformats.org/officeDocument/2006/relationships/image" Target="RA26.TIF" TargetMode="External"/><Relationship Id="rId58" Type="http://schemas.openxmlformats.org/officeDocument/2006/relationships/image" Target="media/image27.png"/><Relationship Id="rId57" Type="http://schemas.openxmlformats.org/officeDocument/2006/relationships/image" Target="RA25.TIF" TargetMode="External"/><Relationship Id="rId56" Type="http://schemas.openxmlformats.org/officeDocument/2006/relationships/image" Target="media/image26.png"/><Relationship Id="rId55" Type="http://schemas.openxmlformats.org/officeDocument/2006/relationships/image" Target="&#35838;&#26102;&#31934;&#32451;.TIF" TargetMode="External"/><Relationship Id="rId54" Type="http://schemas.openxmlformats.org/officeDocument/2006/relationships/image" Target="media/image25.png"/><Relationship Id="rId53" Type="http://schemas.openxmlformats.org/officeDocument/2006/relationships/image" Target="&#35838;&#22530;&#23567;&#32467;1.tif" TargetMode="External"/><Relationship Id="rId52" Type="http://schemas.openxmlformats.org/officeDocument/2006/relationships/image" Target="media/image24.png"/><Relationship Id="rId51" Type="http://schemas.openxmlformats.org/officeDocument/2006/relationships/image" Target="RA24.tif" TargetMode="External"/><Relationship Id="rId50" Type="http://schemas.openxmlformats.org/officeDocument/2006/relationships/image" Target="media/image23.png"/><Relationship Id="rId5" Type="http://schemas.openxmlformats.org/officeDocument/2006/relationships/theme" Target="theme/theme1.xml"/><Relationship Id="rId49" Type="http://schemas.openxmlformats.org/officeDocument/2006/relationships/image" Target="RA23.TIF" TargetMode="External"/><Relationship Id="rId48" Type="http://schemas.openxmlformats.org/officeDocument/2006/relationships/image" Target="media/image22.png"/><Relationship Id="rId47" Type="http://schemas.openxmlformats.org/officeDocument/2006/relationships/image" Target="RA22.TIF" TargetMode="External"/><Relationship Id="rId46" Type="http://schemas.openxmlformats.org/officeDocument/2006/relationships/image" Target="media/image21.png"/><Relationship Id="rId45" Type="http://schemas.openxmlformats.org/officeDocument/2006/relationships/image" Target="RA21.TIF" TargetMode="External"/><Relationship Id="rId44" Type="http://schemas.openxmlformats.org/officeDocument/2006/relationships/image" Target="media/image20.png"/><Relationship Id="rId43" Type="http://schemas.openxmlformats.org/officeDocument/2006/relationships/image" Target="&#24403;&#22530;&#26816;&#27979;.TIF" TargetMode="External"/><Relationship Id="rId42" Type="http://schemas.openxmlformats.org/officeDocument/2006/relationships/image" Target="media/image19.png"/><Relationship Id="rId41" Type="http://schemas.openxmlformats.org/officeDocument/2006/relationships/image" Target="RA20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RA19.TIF" TargetMode="External"/><Relationship Id="rId38" Type="http://schemas.openxmlformats.org/officeDocument/2006/relationships/image" Target="media/image17.png"/><Relationship Id="rId37" Type="http://schemas.openxmlformats.org/officeDocument/2006/relationships/image" Target="&#26131;&#38169;&#28857;a.TIF" TargetMode="External"/><Relationship Id="rId36" Type="http://schemas.openxmlformats.org/officeDocument/2006/relationships/image" Target="media/image16.png"/><Relationship Id="rId35" Type="http://schemas.openxmlformats.org/officeDocument/2006/relationships/image" Target="RA18.tif" TargetMode="External"/><Relationship Id="rId34" Type="http://schemas.openxmlformats.org/officeDocument/2006/relationships/image" Target="media/image15.png"/><Relationship Id="rId33" Type="http://schemas.openxmlformats.org/officeDocument/2006/relationships/image" Target="RA17.tif" TargetMode="External"/><Relationship Id="rId32" Type="http://schemas.openxmlformats.org/officeDocument/2006/relationships/image" Target="media/image14.png"/><Relationship Id="rId31" Type="http://schemas.openxmlformats.org/officeDocument/2006/relationships/image" Target="RA16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RA15.TIF" TargetMode="External"/><Relationship Id="rId28" Type="http://schemas.openxmlformats.org/officeDocument/2006/relationships/image" Target="media/image12.png"/><Relationship Id="rId27" Type="http://schemas.openxmlformats.org/officeDocument/2006/relationships/image" Target="RA14.TIF" TargetMode="External"/><Relationship Id="rId26" Type="http://schemas.openxmlformats.org/officeDocument/2006/relationships/image" Target="media/image11.png"/><Relationship Id="rId25" Type="http://schemas.openxmlformats.org/officeDocument/2006/relationships/image" Target="RA13.tif" TargetMode="External"/><Relationship Id="rId24" Type="http://schemas.openxmlformats.org/officeDocument/2006/relationships/image" Target="media/image10.png"/><Relationship Id="rId23" Type="http://schemas.openxmlformats.org/officeDocument/2006/relationships/image" Target="RA11.tif" TargetMode="External"/><Relationship Id="rId22" Type="http://schemas.openxmlformats.org/officeDocument/2006/relationships/image" Target="media/image9.png"/><Relationship Id="rId21" Type="http://schemas.openxmlformats.org/officeDocument/2006/relationships/image" Target="&#39064;&#22411;&#25506;&#31350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RA10.TIF" TargetMode="External"/><Relationship Id="rId18" Type="http://schemas.openxmlformats.org/officeDocument/2006/relationships/image" Target="media/image7.png"/><Relationship Id="rId17" Type="http://schemas.openxmlformats.org/officeDocument/2006/relationships/image" Target="RA8.TIF" TargetMode="External"/><Relationship Id="rId16" Type="http://schemas.openxmlformats.org/officeDocument/2006/relationships/image" Target="media/image6.png"/><Relationship Id="rId15" Type="http://schemas.openxmlformats.org/officeDocument/2006/relationships/image" Target="RA7.TIF" TargetMode="External"/><Relationship Id="rId14" Type="http://schemas.openxmlformats.org/officeDocument/2006/relationships/image" Target="media/image5.png"/><Relationship Id="rId13" Type="http://schemas.openxmlformats.org/officeDocument/2006/relationships/image" Target="RA6.TIF" TargetMode="External"/><Relationship Id="rId12" Type="http://schemas.openxmlformats.org/officeDocument/2006/relationships/image" Target="media/image4.png"/><Relationship Id="rId11" Type="http://schemas.openxmlformats.org/officeDocument/2006/relationships/image" Target="RA1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6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1774</Words>
  <Characters>10118</Characters>
  <Lines>84</Lines>
  <Paragraphs>23</Paragraphs>
  <TotalTime>0</TotalTime>
  <ScaleCrop>false</ScaleCrop>
  <LinksUpToDate>false</LinksUpToDate>
  <CharactersWithSpaces>11869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2016-04-05T05:47:00Z</dcterms:created>
  <dc:creator>User</dc:creator>
  <cp:lastModifiedBy>Administrator</cp:lastModifiedBy>
  <dcterms:modified xsi:type="dcterms:W3CDTF">2017-03-14T07:23:52Z</dcterms:modified>
  <dc:title>〖BFB〗〖WTBX〗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